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6" w:rsidRPr="00166123" w:rsidRDefault="00692277" w:rsidP="0018034D">
      <w:pPr>
        <w:tabs>
          <w:tab w:val="left" w:pos="1860"/>
        </w:tabs>
        <w:rPr>
          <w:rFonts w:ascii="Cambria" w:hAnsi="Cambria"/>
          <w:lang w:val="mk-MK"/>
        </w:rPr>
      </w:pPr>
      <w:r>
        <w:rPr>
          <w:rFonts w:ascii="Cambria" w:hAnsi="Cambria"/>
          <w:noProof/>
        </w:rPr>
        <w:pict>
          <v:line id="Straight Connector 9" o:spid="_x0000_s1026" style="position:absolute;z-index:251660288;visibility:visible;mso-wrap-distance-top:-3e-5mm;mso-wrap-distance-bottom:-3e-5mm;mso-position-horizontal-relative:margin;mso-width-relative:margin;mso-height-relative:margin" from=".7pt,7.5pt" to="46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" strokecolor="#5b9bd5 [3204]" strokeweight="1.5pt">
            <v:stroke joinstyle="miter"/>
            <w10:wrap anchorx="margin"/>
          </v:line>
        </w:pict>
      </w:r>
    </w:p>
    <w:p w:rsidR="001D1119" w:rsidRPr="00166123" w:rsidRDefault="001D1119" w:rsidP="001D1119">
      <w:pPr>
        <w:ind w:firstLine="720"/>
        <w:jc w:val="both"/>
        <w:rPr>
          <w:rFonts w:ascii="Cambria" w:hAnsi="Cambria"/>
          <w:lang w:val="mk-MK"/>
        </w:rPr>
      </w:pPr>
    </w:p>
    <w:p w:rsidR="00806A77" w:rsidRPr="00166123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ascii="Cambria" w:hAnsi="Cambria" w:cs="Arial"/>
          <w:b/>
          <w:sz w:val="28"/>
          <w:szCs w:val="28"/>
          <w:lang w:val="mk-MK"/>
        </w:rPr>
      </w:pPr>
      <w:r w:rsidRPr="00166123">
        <w:rPr>
          <w:rFonts w:ascii="Cambria" w:hAnsi="Cambria" w:cs="Arial"/>
          <w:b/>
          <w:sz w:val="28"/>
          <w:szCs w:val="28"/>
          <w:lang w:val="mk-MK"/>
        </w:rPr>
        <w:t>МЕМОРАНДУМ ЗА СОРАБОТКА И ПРИСТАПУВАЊЕ</w:t>
      </w:r>
    </w:p>
    <w:p w:rsidR="00806A77" w:rsidRPr="00166123" w:rsidRDefault="00806A77" w:rsidP="00806A77">
      <w:pPr>
        <w:jc w:val="center"/>
        <w:rPr>
          <w:rFonts w:ascii="Cambria" w:hAnsi="Cambria" w:cs="Arial"/>
          <w:b/>
          <w:sz w:val="28"/>
          <w:szCs w:val="28"/>
          <w:lang w:val="mk-MK"/>
        </w:rPr>
      </w:pPr>
      <w:r w:rsidRPr="00166123">
        <w:rPr>
          <w:rFonts w:ascii="Cambria" w:hAnsi="Cambria" w:cs="Arial"/>
          <w:b/>
          <w:sz w:val="28"/>
          <w:szCs w:val="28"/>
          <w:lang w:val="mk-MK"/>
        </w:rPr>
        <w:t>кон</w:t>
      </w:r>
    </w:p>
    <w:p w:rsidR="00806A77" w:rsidRPr="00166123" w:rsidRDefault="0024433E" w:rsidP="00806A77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 w:cs="Arial"/>
          <w:b/>
          <w:sz w:val="28"/>
          <w:szCs w:val="28"/>
          <w:lang w:val="mk-MK"/>
        </w:rPr>
        <w:t xml:space="preserve">Советот на </w:t>
      </w:r>
      <w:r w:rsidR="00806A77" w:rsidRPr="00166123">
        <w:rPr>
          <w:rFonts w:ascii="Cambria" w:hAnsi="Cambria" w:cs="Arial"/>
          <w:b/>
          <w:sz w:val="28"/>
          <w:szCs w:val="28"/>
          <w:lang w:val="mk-MK"/>
        </w:rPr>
        <w:t>Националната платформа за женско претприемништво</w:t>
      </w:r>
    </w:p>
    <w:p w:rsidR="00806A77" w:rsidRPr="00BA2C7F" w:rsidRDefault="00806A77" w:rsidP="00806A7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06A77" w:rsidRPr="00166123" w:rsidRDefault="00806A77" w:rsidP="00806A77">
      <w:pPr>
        <w:jc w:val="center"/>
        <w:rPr>
          <w:rFonts w:ascii="Cambria" w:hAnsi="Cambria"/>
          <w:b/>
          <w:bCs/>
          <w:sz w:val="24"/>
          <w:szCs w:val="24"/>
          <w:lang w:val="mk-MK"/>
        </w:rPr>
      </w:pPr>
      <w:r w:rsidRPr="00166123">
        <w:rPr>
          <w:rFonts w:ascii="Cambria" w:hAnsi="Cambria"/>
          <w:b/>
          <w:bCs/>
          <w:sz w:val="24"/>
          <w:szCs w:val="24"/>
          <w:lang w:val="mk-MK"/>
        </w:rPr>
        <w:t>Преамбула</w:t>
      </w:r>
    </w:p>
    <w:p w:rsidR="00806A77" w:rsidRPr="00166123" w:rsidRDefault="00806A77" w:rsidP="00806A77">
      <w:pPr>
        <w:jc w:val="both"/>
        <w:rPr>
          <w:rFonts w:ascii="Cambria" w:hAnsi="Cambria"/>
          <w:lang w:val="mk-MK"/>
        </w:rPr>
      </w:pPr>
    </w:p>
    <w:p w:rsidR="00806A77" w:rsidRPr="000F5B82" w:rsidRDefault="00806A77" w:rsidP="00806A77">
      <w:pPr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1. Националната платформа за женско претприемништво, во натамошниот текст </w:t>
      </w:r>
      <w:r w:rsidR="0024433E" w:rsidRPr="000F5B82">
        <w:rPr>
          <w:rFonts w:cstheme="minorHAnsi"/>
          <w:sz w:val="24"/>
          <w:szCs w:val="24"/>
          <w:lang w:val="mk-MK"/>
        </w:rPr>
        <w:t>НПЖП</w:t>
      </w:r>
      <w:r w:rsidRPr="000F5B82">
        <w:rPr>
          <w:rFonts w:cstheme="minorHAnsi"/>
          <w:sz w:val="24"/>
          <w:szCs w:val="24"/>
          <w:lang w:val="mk-MK"/>
        </w:rPr>
        <w:t xml:space="preserve"> иницирана и предводена од</w:t>
      </w:r>
      <w:r w:rsidR="00AB45E9" w:rsidRPr="000F5B82">
        <w:rPr>
          <w:rFonts w:cstheme="minorHAnsi"/>
          <w:sz w:val="24"/>
          <w:szCs w:val="24"/>
        </w:rPr>
        <w:t xml:space="preserve"> </w:t>
      </w:r>
      <w:r w:rsidR="00AB45E9" w:rsidRPr="000F5B82">
        <w:rPr>
          <w:rFonts w:cstheme="minorHAnsi"/>
          <w:sz w:val="24"/>
          <w:szCs w:val="24"/>
          <w:lang w:val="mk-MK"/>
        </w:rPr>
        <w:t>Здружението</w:t>
      </w:r>
      <w:r w:rsidR="00E24C8F" w:rsidRPr="000F5B82">
        <w:rPr>
          <w:rFonts w:cstheme="minorHAnsi"/>
          <w:sz w:val="24"/>
          <w:szCs w:val="24"/>
          <w:lang w:val="mk-MK"/>
        </w:rPr>
        <w:t xml:space="preserve"> </w:t>
      </w:r>
      <w:r w:rsidRPr="000F5B82">
        <w:rPr>
          <w:rFonts w:cstheme="minorHAnsi"/>
          <w:sz w:val="24"/>
          <w:szCs w:val="24"/>
          <w:lang w:val="mk-MK"/>
        </w:rPr>
        <w:t xml:space="preserve">на бизнис жени во соработка со Сојуз на стопански комори на Македонија, Националната федерацијата на фармери и Фондација за менаџмент и индустриско истражување, а </w:t>
      </w:r>
      <w:r w:rsidR="0024433E" w:rsidRPr="000F5B82">
        <w:rPr>
          <w:rFonts w:cstheme="minorHAnsi"/>
          <w:sz w:val="24"/>
          <w:szCs w:val="24"/>
          <w:lang w:val="mk-MK"/>
        </w:rPr>
        <w:t>ко</w:t>
      </w:r>
      <w:r w:rsidRPr="000F5B82">
        <w:rPr>
          <w:rFonts w:cstheme="minorHAnsi"/>
          <w:sz w:val="24"/>
          <w:szCs w:val="24"/>
          <w:lang w:val="mk-MK"/>
        </w:rPr>
        <w:t>финансирана од ИПА Програмата на ЕУ за Граѓанско општество и медиуми.</w:t>
      </w:r>
    </w:p>
    <w:p w:rsidR="00806A77" w:rsidRPr="000F5B82" w:rsidRDefault="00806A77" w:rsidP="00806A77">
      <w:pPr>
        <w:pStyle w:val="NormalWeb"/>
        <w:spacing w:after="0"/>
        <w:jc w:val="both"/>
        <w:rPr>
          <w:rFonts w:asciiTheme="minorHAnsi" w:hAnsiTheme="minorHAnsi" w:cstheme="minorHAnsi"/>
          <w:lang w:val="mk-MK"/>
        </w:rPr>
      </w:pPr>
    </w:p>
    <w:p w:rsidR="00806A77" w:rsidRPr="000F5B82" w:rsidRDefault="00806A77" w:rsidP="00806A77">
      <w:pPr>
        <w:pStyle w:val="Header"/>
        <w:jc w:val="both"/>
        <w:rPr>
          <w:rFonts w:cstheme="minorHAnsi"/>
          <w:sz w:val="24"/>
          <w:szCs w:val="24"/>
          <w:lang w:val="mk-MK"/>
        </w:rPr>
      </w:pPr>
      <w:r w:rsidRPr="00A96824">
        <w:rPr>
          <w:rFonts w:cstheme="minorHAnsi"/>
          <w:sz w:val="24"/>
          <w:szCs w:val="24"/>
          <w:lang w:val="mk-MK"/>
        </w:rPr>
        <w:t xml:space="preserve">2. </w:t>
      </w:r>
      <w:r w:rsidRPr="00A96824">
        <w:rPr>
          <w:rFonts w:cstheme="minorHAnsi"/>
          <w:b/>
          <w:sz w:val="24"/>
          <w:szCs w:val="24"/>
          <w:lang w:val="mk-MK"/>
        </w:rPr>
        <w:t xml:space="preserve"> ______________________________________________</w:t>
      </w:r>
      <w:r w:rsidRPr="00A96824">
        <w:rPr>
          <w:rFonts w:cstheme="minorHAnsi"/>
          <w:sz w:val="24"/>
          <w:szCs w:val="24"/>
          <w:lang w:val="mk-MK"/>
        </w:rPr>
        <w:t>(во понатамошниот текст Членката)</w:t>
      </w:r>
      <w:r w:rsidRPr="00A96824">
        <w:rPr>
          <w:rFonts w:cstheme="minorHAnsi"/>
          <w:b/>
          <w:sz w:val="24"/>
          <w:szCs w:val="24"/>
          <w:lang w:val="mk-MK"/>
        </w:rPr>
        <w:t xml:space="preserve">, </w:t>
      </w:r>
      <w:r w:rsidRPr="00A96824">
        <w:rPr>
          <w:rFonts w:cstheme="minorHAnsi"/>
          <w:sz w:val="24"/>
          <w:szCs w:val="24"/>
          <w:lang w:val="mk-MK"/>
        </w:rPr>
        <w:t>со седиште на______________________________________, застапуван од ____________________________________</w:t>
      </w:r>
    </w:p>
    <w:p w:rsidR="00166123" w:rsidRPr="000F5B82" w:rsidRDefault="00166123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</w:p>
    <w:p w:rsidR="00166123" w:rsidRPr="000F5B82" w:rsidRDefault="00166123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Член 1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Предговор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BA6102" w:rsidRDefault="00806A77" w:rsidP="001E0656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Националната платформа за женско претприемништво е доброволно, неформално обединување на активни актери од граѓанскиот сектор, </w:t>
      </w:r>
      <w:r w:rsidR="00E24C8F" w:rsidRPr="000F5B82">
        <w:rPr>
          <w:rFonts w:cstheme="minorHAnsi"/>
          <w:sz w:val="24"/>
          <w:szCs w:val="24"/>
          <w:lang w:val="mk-MK"/>
        </w:rPr>
        <w:t xml:space="preserve"> </w:t>
      </w:r>
      <w:r w:rsidRPr="000F5B82">
        <w:rPr>
          <w:rFonts w:cstheme="minorHAnsi"/>
          <w:sz w:val="24"/>
          <w:szCs w:val="24"/>
          <w:lang w:val="mk-MK"/>
        </w:rPr>
        <w:t xml:space="preserve">креатори на политики и релевантни институции што дејствуваат во областите на женското претприемништво. </w:t>
      </w:r>
      <w:r w:rsidR="00166123" w:rsidRPr="000F5B82">
        <w:rPr>
          <w:rFonts w:cstheme="minorHAnsi"/>
          <w:sz w:val="24"/>
          <w:szCs w:val="24"/>
          <w:lang w:val="mk-MK"/>
        </w:rPr>
        <w:t xml:space="preserve">Платформата се формира од </w:t>
      </w:r>
      <w:r w:rsidRPr="000F5B82">
        <w:rPr>
          <w:rFonts w:cstheme="minorHAnsi"/>
          <w:sz w:val="24"/>
          <w:szCs w:val="24"/>
          <w:lang w:val="mk-MK"/>
        </w:rPr>
        <w:t>постојниот Национален совет за претприемништво на жените (</w:t>
      </w:r>
      <w:r w:rsidR="00AB45E9" w:rsidRPr="000F5B82">
        <w:rPr>
          <w:rFonts w:cstheme="minorHAnsi"/>
          <w:sz w:val="24"/>
          <w:szCs w:val="24"/>
          <w:lang w:val="mk-MK"/>
        </w:rPr>
        <w:t>НСЖП</w:t>
      </w:r>
      <w:r w:rsidRPr="000F5B82">
        <w:rPr>
          <w:rFonts w:cstheme="minorHAnsi"/>
          <w:sz w:val="24"/>
          <w:szCs w:val="24"/>
          <w:lang w:val="mk-MK"/>
        </w:rPr>
        <w:t>), кој делува на ниво на национална политика и</w:t>
      </w:r>
      <w:r w:rsidR="00AB45E9" w:rsidRPr="000F5B82">
        <w:rPr>
          <w:rFonts w:cstheme="minorHAnsi"/>
          <w:sz w:val="24"/>
          <w:szCs w:val="24"/>
          <w:lang w:val="mk-MK"/>
        </w:rPr>
        <w:t xml:space="preserve"> Платформата за јакнење на жените во претприемништвото</w:t>
      </w:r>
      <w:r w:rsidRPr="000F5B82">
        <w:rPr>
          <w:rFonts w:cstheme="minorHAnsi"/>
          <w:sz w:val="24"/>
          <w:szCs w:val="24"/>
          <w:lang w:val="mk-MK"/>
        </w:rPr>
        <w:t xml:space="preserve">. </w:t>
      </w:r>
      <w:r w:rsidR="00166123" w:rsidRPr="000F5B82">
        <w:rPr>
          <w:rFonts w:cstheme="minorHAnsi"/>
          <w:sz w:val="24"/>
          <w:szCs w:val="24"/>
          <w:lang w:val="mk-MK"/>
        </w:rPr>
        <w:t>О</w:t>
      </w:r>
      <w:r w:rsidRPr="000F5B82">
        <w:rPr>
          <w:rFonts w:cstheme="minorHAnsi"/>
          <w:sz w:val="24"/>
          <w:szCs w:val="24"/>
          <w:lang w:val="mk-MK"/>
        </w:rPr>
        <w:t>вие структури како основа за поставување на Националната платформа за женско претприемништво (</w:t>
      </w:r>
      <w:r w:rsidR="00166123" w:rsidRPr="000F5B82">
        <w:rPr>
          <w:rFonts w:cstheme="minorHAnsi"/>
          <w:sz w:val="24"/>
          <w:szCs w:val="24"/>
          <w:lang w:val="mk-MK"/>
        </w:rPr>
        <w:t>НПЖП</w:t>
      </w:r>
      <w:r w:rsidRPr="000F5B82">
        <w:rPr>
          <w:rFonts w:cstheme="minorHAnsi"/>
          <w:sz w:val="24"/>
          <w:szCs w:val="24"/>
          <w:lang w:val="mk-MK"/>
        </w:rPr>
        <w:t>) во корист на понатамошно економско зајакнување на жените и зголемување на нивното учество во процесите на јавна политика и на национално и на локално ниво.</w:t>
      </w:r>
      <w:r w:rsidR="00166123" w:rsidRPr="000F5B82">
        <w:rPr>
          <w:rFonts w:cstheme="minorHAnsi"/>
          <w:sz w:val="24"/>
          <w:szCs w:val="24"/>
          <w:lang w:val="mk-MK"/>
        </w:rPr>
        <w:t xml:space="preserve"> Организациите кои </w:t>
      </w:r>
      <w:r w:rsidR="0024433E" w:rsidRPr="000F5B82">
        <w:rPr>
          <w:rFonts w:cstheme="minorHAnsi"/>
          <w:sz w:val="24"/>
          <w:szCs w:val="24"/>
          <w:lang w:val="mk-MK"/>
        </w:rPr>
        <w:t>членуваат</w:t>
      </w:r>
      <w:r w:rsidR="00166123" w:rsidRPr="000F5B82">
        <w:rPr>
          <w:rFonts w:cstheme="minorHAnsi"/>
          <w:sz w:val="24"/>
          <w:szCs w:val="24"/>
          <w:lang w:val="mk-MK"/>
        </w:rPr>
        <w:t xml:space="preserve"> во НПЖП ќе добијат можност да придонесат кон подобра координација на активностите поврзани со прашањата на женското претприемништво, да  создадат синергија на квалитет и влијание на силно застапување на интересите на жените претприемачи пред засегнатите страни на законодавната и извршната власт, вмрежување на жените претприемачи на национално и меѓународно ниво, да мониторираат документи за женското претприемништво и легислатива, </w:t>
      </w:r>
      <w:r w:rsidR="0024433E" w:rsidRPr="000F5B82">
        <w:rPr>
          <w:rFonts w:cstheme="minorHAnsi"/>
          <w:sz w:val="24"/>
          <w:szCs w:val="24"/>
          <w:lang w:val="mk-MK"/>
        </w:rPr>
        <w:t xml:space="preserve"> </w:t>
      </w:r>
      <w:r w:rsidR="00166123" w:rsidRPr="000F5B82">
        <w:rPr>
          <w:rFonts w:cstheme="minorHAnsi"/>
          <w:sz w:val="24"/>
          <w:szCs w:val="24"/>
          <w:lang w:val="mk-MK"/>
        </w:rPr>
        <w:t xml:space="preserve">да споделуваат и изготвуваат едукативни програми и канали на информирање на битни </w:t>
      </w:r>
      <w:r w:rsidR="00166123" w:rsidRPr="000F5B82">
        <w:rPr>
          <w:rFonts w:cstheme="minorHAnsi"/>
          <w:sz w:val="24"/>
          <w:szCs w:val="24"/>
          <w:lang w:val="mk-MK"/>
        </w:rPr>
        <w:lastRenderedPageBreak/>
        <w:t xml:space="preserve">настани во областа на женското претприемништво како и да промовираат примери на добри </w:t>
      </w:r>
    </w:p>
    <w:p w:rsidR="00BA6102" w:rsidRDefault="00BA6102" w:rsidP="001E0656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BA6102" w:rsidRDefault="00166123" w:rsidP="001E0656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>практики.</w:t>
      </w:r>
      <w:r w:rsidR="0024433E" w:rsidRPr="000F5B82">
        <w:rPr>
          <w:rFonts w:cstheme="minorHAnsi"/>
          <w:sz w:val="24"/>
          <w:szCs w:val="24"/>
          <w:lang w:val="mk-MK"/>
        </w:rPr>
        <w:t xml:space="preserve"> </w:t>
      </w:r>
    </w:p>
    <w:p w:rsidR="00BA6102" w:rsidRPr="003842BC" w:rsidRDefault="00BA6102" w:rsidP="00BA6102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3842BC">
        <w:rPr>
          <w:rFonts w:cstheme="minorHAnsi"/>
          <w:color w:val="000000" w:themeColor="text1"/>
          <w:sz w:val="24"/>
          <w:szCs w:val="24"/>
          <w:lang w:val="mk-MK"/>
        </w:rPr>
        <w:t>При дизајнирање на структурата на управување на НПЖП се користи четирислоен пристап: 1) Совет на НПЖП, 2) Оперативните групи 3) Хабови за координација на активности на регионално ниво; и 4) поширока заедница на НПЖП.</w:t>
      </w:r>
      <w:bookmarkStart w:id="0" w:name="_Hlk72963403"/>
      <w:r w:rsidRPr="003842BC">
        <w:rPr>
          <w:rFonts w:cstheme="minorHAnsi"/>
          <w:color w:val="000000" w:themeColor="text1"/>
          <w:sz w:val="24"/>
          <w:szCs w:val="24"/>
          <w:lang w:val="mk-MK"/>
        </w:rPr>
        <w:t xml:space="preserve"> Советот  е  највисока структура на управување составен од лимитиран број на членови кои имаат највисоко влијание во адресираните области</w:t>
      </w:r>
      <w:r w:rsidRPr="003842BC">
        <w:rPr>
          <w:rFonts w:cstheme="minorHAnsi"/>
          <w:color w:val="000000" w:themeColor="text1"/>
          <w:sz w:val="24"/>
          <w:szCs w:val="24"/>
        </w:rPr>
        <w:t xml:space="preserve">. </w:t>
      </w:r>
    </w:p>
    <w:bookmarkEnd w:id="0"/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Член 2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Предмет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Предмет на овој Меморандум е зачленување на </w:t>
      </w:r>
      <w:r w:rsidRPr="00A96824">
        <w:rPr>
          <w:rFonts w:cstheme="minorHAnsi"/>
          <w:sz w:val="24"/>
          <w:szCs w:val="24"/>
          <w:lang w:val="mk-MK"/>
        </w:rPr>
        <w:t xml:space="preserve">________________________________________ во </w:t>
      </w:r>
      <w:r w:rsidR="0024433E" w:rsidRPr="00A96824">
        <w:rPr>
          <w:rFonts w:cstheme="minorHAnsi"/>
          <w:sz w:val="24"/>
          <w:szCs w:val="24"/>
          <w:lang w:val="mk-MK"/>
        </w:rPr>
        <w:t>Советот на НПЖП</w:t>
      </w:r>
      <w:r w:rsidRPr="00A96824">
        <w:rPr>
          <w:rFonts w:cstheme="minorHAnsi"/>
          <w:sz w:val="24"/>
          <w:szCs w:val="24"/>
          <w:lang w:val="mk-MK"/>
        </w:rPr>
        <w:t>.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Член 3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 xml:space="preserve">Зачленување, исклучување и престанок на членувањето во </w:t>
      </w:r>
      <w:r w:rsidR="0024433E" w:rsidRPr="000F5B82">
        <w:rPr>
          <w:rFonts w:cstheme="minorHAnsi"/>
          <w:b/>
          <w:sz w:val="24"/>
          <w:szCs w:val="24"/>
          <w:lang w:val="mk-MK"/>
        </w:rPr>
        <w:t xml:space="preserve">Советот на </w:t>
      </w:r>
      <w:r w:rsidRPr="000F5B82">
        <w:rPr>
          <w:rFonts w:cstheme="minorHAnsi"/>
          <w:b/>
          <w:sz w:val="24"/>
          <w:szCs w:val="24"/>
          <w:lang w:val="mk-MK"/>
        </w:rPr>
        <w:t>НСЖП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right="-153"/>
        <w:contextualSpacing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Членувањето во </w:t>
      </w:r>
      <w:r w:rsidR="0024433E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>НПЖП  е доброволно</w:t>
      </w:r>
    </w:p>
    <w:p w:rsidR="00806A77" w:rsidRPr="000F5B82" w:rsidRDefault="00806A77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Секоја граѓанска организација која дејствува во областа на претприемништво може да биде членка на </w:t>
      </w:r>
      <w:r w:rsidR="0024433E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 xml:space="preserve">НПЖП </w:t>
      </w:r>
    </w:p>
    <w:p w:rsidR="00806A77" w:rsidRPr="000F5B82" w:rsidRDefault="00806A77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Во </w:t>
      </w:r>
      <w:r w:rsidR="0024433E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>НПЖП може да членуваат и коморските организации</w:t>
      </w:r>
    </w:p>
    <w:p w:rsidR="00806A77" w:rsidRPr="000F5B82" w:rsidRDefault="0024433E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Советот на </w:t>
      </w:r>
      <w:r w:rsidR="00806A77" w:rsidRPr="000F5B82">
        <w:rPr>
          <w:rFonts w:cstheme="minorHAnsi"/>
          <w:sz w:val="24"/>
          <w:szCs w:val="24"/>
        </w:rPr>
        <w:t xml:space="preserve">НПЖП води евиденција на членовите </w:t>
      </w:r>
    </w:p>
    <w:p w:rsidR="00806A77" w:rsidRPr="000F5B82" w:rsidRDefault="00806A77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Зачленување во </w:t>
      </w:r>
      <w:r w:rsidR="0024433E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 xml:space="preserve">НПЖП се врши со потпишување на Меморандум за соработка и пристапување и со усвојување на </w:t>
      </w:r>
      <w:r w:rsidR="0024433E" w:rsidRPr="000F5B82">
        <w:rPr>
          <w:rFonts w:cstheme="minorHAnsi"/>
          <w:sz w:val="24"/>
          <w:szCs w:val="24"/>
        </w:rPr>
        <w:t>Е</w:t>
      </w:r>
      <w:r w:rsidRPr="000F5B82">
        <w:rPr>
          <w:rFonts w:cstheme="minorHAnsi"/>
          <w:sz w:val="24"/>
          <w:szCs w:val="24"/>
        </w:rPr>
        <w:t>тичкиот кодекс на НПЖП</w:t>
      </w:r>
    </w:p>
    <w:p w:rsidR="00806A77" w:rsidRPr="000F5B82" w:rsidRDefault="00806A77" w:rsidP="00806A77">
      <w:pPr>
        <w:pStyle w:val="ListParagraph"/>
        <w:numPr>
          <w:ilvl w:val="0"/>
          <w:numId w:val="3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Членството во НПЖП може да заврши со: </w:t>
      </w:r>
    </w:p>
    <w:p w:rsidR="00806A77" w:rsidRPr="000F5B82" w:rsidRDefault="00806A77" w:rsidP="00806A77">
      <w:pPr>
        <w:pStyle w:val="ListParagraph"/>
        <w:numPr>
          <w:ilvl w:val="0"/>
          <w:numId w:val="7"/>
        </w:numPr>
        <w:tabs>
          <w:tab w:val="left" w:pos="-270"/>
          <w:tab w:val="left" w:pos="630"/>
          <w:tab w:val="left" w:pos="1080"/>
        </w:tabs>
        <w:spacing w:after="0" w:line="240" w:lineRule="auto"/>
        <w:ind w:right="-153"/>
        <w:contextualSpacing w:val="0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Доброволно напуштање (членките на НПЖП можат во секое време да истапат од неа, со писмена изјава), </w:t>
      </w:r>
    </w:p>
    <w:p w:rsidR="00806A77" w:rsidRPr="000F5B82" w:rsidRDefault="00806A77" w:rsidP="00806A77">
      <w:pPr>
        <w:pStyle w:val="ListParagraph"/>
        <w:numPr>
          <w:ilvl w:val="0"/>
          <w:numId w:val="7"/>
        </w:numPr>
        <w:tabs>
          <w:tab w:val="left" w:pos="-270"/>
          <w:tab w:val="left" w:pos="630"/>
          <w:tab w:val="left" w:pos="1080"/>
        </w:tabs>
        <w:spacing w:after="0" w:line="240" w:lineRule="auto"/>
        <w:ind w:right="-153"/>
        <w:contextualSpacing w:val="0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Исклучување (доколку членките делуваат спротивно на интересите на НПЖП и го нарушуваат угледот)</w:t>
      </w:r>
    </w:p>
    <w:p w:rsidR="00AB45E9" w:rsidRPr="000F5B82" w:rsidRDefault="00AB45E9" w:rsidP="00AB45E9">
      <w:pPr>
        <w:tabs>
          <w:tab w:val="left" w:pos="-270"/>
          <w:tab w:val="left" w:pos="630"/>
          <w:tab w:val="left" w:pos="1080"/>
        </w:tabs>
        <w:spacing w:after="0" w:line="240" w:lineRule="auto"/>
        <w:ind w:right="-153"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Одлука за исклучување носи </w:t>
      </w:r>
      <w:r w:rsidR="0024433E" w:rsidRPr="000F5B82">
        <w:rPr>
          <w:rFonts w:cstheme="minorHAnsi"/>
          <w:sz w:val="24"/>
          <w:szCs w:val="24"/>
          <w:lang w:val="mk-MK"/>
        </w:rPr>
        <w:t>Претседателството</w:t>
      </w:r>
      <w:r w:rsidRPr="000F5B82">
        <w:rPr>
          <w:rFonts w:cstheme="minorHAnsi"/>
          <w:sz w:val="24"/>
          <w:szCs w:val="24"/>
          <w:lang w:val="mk-MK"/>
        </w:rPr>
        <w:t>.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center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Член 4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Права, обврски, одговорности и бенефиции на членките на</w:t>
      </w:r>
      <w:r w:rsidR="0024433E" w:rsidRPr="000F5B82">
        <w:rPr>
          <w:rFonts w:cstheme="minorHAnsi"/>
          <w:b/>
          <w:sz w:val="24"/>
          <w:szCs w:val="24"/>
          <w:lang w:val="mk-MK"/>
        </w:rPr>
        <w:t xml:space="preserve"> Советот на</w:t>
      </w:r>
      <w:r w:rsidRPr="000F5B82">
        <w:rPr>
          <w:rFonts w:cstheme="minorHAnsi"/>
          <w:b/>
          <w:sz w:val="24"/>
          <w:szCs w:val="24"/>
          <w:lang w:val="mk-MK"/>
        </w:rPr>
        <w:t xml:space="preserve"> НПЖП</w:t>
      </w:r>
    </w:p>
    <w:p w:rsidR="00806A77" w:rsidRPr="000F5B82" w:rsidRDefault="0093750D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 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Членките на </w:t>
      </w:r>
      <w:r w:rsidR="0093750D" w:rsidRPr="000F5B82">
        <w:rPr>
          <w:rFonts w:cstheme="minorHAnsi"/>
          <w:sz w:val="24"/>
          <w:szCs w:val="24"/>
          <w:lang w:val="mk-MK"/>
        </w:rPr>
        <w:t xml:space="preserve">Советот на </w:t>
      </w:r>
      <w:r w:rsidRPr="000F5B82">
        <w:rPr>
          <w:rFonts w:cstheme="minorHAnsi"/>
          <w:sz w:val="24"/>
          <w:szCs w:val="24"/>
          <w:lang w:val="mk-MK"/>
        </w:rPr>
        <w:t>НПЖП ги имаат следните права, обврски и одговорности:</w:t>
      </w:r>
    </w:p>
    <w:p w:rsidR="00AB45E9" w:rsidRPr="000F5B82" w:rsidRDefault="00AB45E9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Сите членови на </w:t>
      </w:r>
      <w:r w:rsidR="0093750D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>НПЖП се членови на Собранието</w:t>
      </w:r>
    </w:p>
    <w:p w:rsidR="00806A77" w:rsidRPr="000F5B82" w:rsidRDefault="00806A77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Право на учество и право на глас на состаноците на</w:t>
      </w:r>
      <w:r w:rsidR="0024433E" w:rsidRPr="000F5B82">
        <w:rPr>
          <w:rFonts w:cstheme="minorHAnsi"/>
          <w:sz w:val="24"/>
          <w:szCs w:val="24"/>
        </w:rPr>
        <w:t xml:space="preserve"> </w:t>
      </w:r>
      <w:r w:rsidR="0093750D" w:rsidRPr="000F5B82">
        <w:rPr>
          <w:rFonts w:cstheme="minorHAnsi"/>
          <w:sz w:val="24"/>
          <w:szCs w:val="24"/>
        </w:rPr>
        <w:t>С</w:t>
      </w:r>
      <w:r w:rsidR="0024433E" w:rsidRPr="000F5B82">
        <w:rPr>
          <w:rFonts w:cstheme="minorHAnsi"/>
          <w:sz w:val="24"/>
          <w:szCs w:val="24"/>
        </w:rPr>
        <w:t xml:space="preserve">оветот </w:t>
      </w:r>
      <w:r w:rsidRPr="000F5B82">
        <w:rPr>
          <w:rFonts w:cstheme="minorHAnsi"/>
          <w:sz w:val="24"/>
          <w:szCs w:val="24"/>
        </w:rPr>
        <w:t xml:space="preserve"> НПЖП </w:t>
      </w:r>
    </w:p>
    <w:p w:rsidR="00806A77" w:rsidRPr="000F5B82" w:rsidRDefault="00806A77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бидат навремено и објективно информирани за активностите на</w:t>
      </w:r>
      <w:r w:rsidR="0024433E" w:rsidRPr="000F5B82">
        <w:rPr>
          <w:rFonts w:cstheme="minorHAnsi"/>
          <w:sz w:val="24"/>
          <w:szCs w:val="24"/>
        </w:rPr>
        <w:t xml:space="preserve"> </w:t>
      </w:r>
      <w:r w:rsidRPr="000F5B82">
        <w:rPr>
          <w:rFonts w:cstheme="minorHAnsi"/>
          <w:sz w:val="24"/>
          <w:szCs w:val="24"/>
        </w:rPr>
        <w:t>НПЖП</w:t>
      </w:r>
    </w:p>
    <w:p w:rsidR="00806A77" w:rsidRPr="000F5B82" w:rsidRDefault="00806A77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бидат информирани и да помагаат во работата на</w:t>
      </w:r>
      <w:r w:rsidR="00A9591D" w:rsidRPr="000F5B82">
        <w:rPr>
          <w:rFonts w:cstheme="minorHAnsi"/>
          <w:sz w:val="24"/>
          <w:szCs w:val="24"/>
          <w:lang w:val="en-US"/>
        </w:rPr>
        <w:t xml:space="preserve"> </w:t>
      </w:r>
      <w:r w:rsidRPr="000F5B82">
        <w:rPr>
          <w:rFonts w:cstheme="minorHAnsi"/>
          <w:sz w:val="24"/>
          <w:szCs w:val="24"/>
        </w:rPr>
        <w:t xml:space="preserve">НПЖП </w:t>
      </w:r>
    </w:p>
    <w:p w:rsidR="00806A77" w:rsidRPr="000F5B82" w:rsidRDefault="00806A77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ја унапредуваат работата и да придонесуваат за угледот на</w:t>
      </w:r>
      <w:r w:rsidR="0024433E" w:rsidRPr="000F5B82">
        <w:rPr>
          <w:rFonts w:cstheme="minorHAnsi"/>
          <w:sz w:val="24"/>
          <w:szCs w:val="24"/>
        </w:rPr>
        <w:t xml:space="preserve"> </w:t>
      </w:r>
      <w:r w:rsidRPr="000F5B82">
        <w:rPr>
          <w:rFonts w:cstheme="minorHAnsi"/>
          <w:sz w:val="24"/>
          <w:szCs w:val="24"/>
        </w:rPr>
        <w:t xml:space="preserve"> НПЖП</w:t>
      </w:r>
    </w:p>
    <w:p w:rsidR="00806A77" w:rsidRPr="000F5B82" w:rsidRDefault="00806A77" w:rsidP="000F5B82">
      <w:pPr>
        <w:pStyle w:val="ListParagraph"/>
        <w:numPr>
          <w:ilvl w:val="0"/>
          <w:numId w:val="9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Да го почитуваат Етичкиот кодекс на </w:t>
      </w:r>
      <w:r w:rsidR="00A9591D" w:rsidRPr="000F5B82">
        <w:rPr>
          <w:rFonts w:cstheme="minorHAnsi"/>
          <w:sz w:val="24"/>
          <w:szCs w:val="24"/>
        </w:rPr>
        <w:t xml:space="preserve">Советот на </w:t>
      </w:r>
      <w:r w:rsidRPr="000F5B82">
        <w:rPr>
          <w:rFonts w:cstheme="minorHAnsi"/>
          <w:sz w:val="24"/>
          <w:szCs w:val="24"/>
        </w:rPr>
        <w:t>НПЖП</w:t>
      </w:r>
    </w:p>
    <w:p w:rsidR="000F5B82" w:rsidRDefault="000F5B82" w:rsidP="000F5B82">
      <w:pPr>
        <w:pStyle w:val="ListParagraph"/>
        <w:tabs>
          <w:tab w:val="left" w:pos="-270"/>
          <w:tab w:val="left" w:pos="630"/>
        </w:tabs>
        <w:spacing w:after="0" w:line="240" w:lineRule="auto"/>
        <w:ind w:left="630" w:right="-153"/>
        <w:jc w:val="both"/>
        <w:rPr>
          <w:rFonts w:cstheme="minorHAnsi"/>
          <w:sz w:val="24"/>
          <w:szCs w:val="24"/>
        </w:rPr>
      </w:pPr>
    </w:p>
    <w:p w:rsidR="00806A77" w:rsidRPr="000F5B82" w:rsidRDefault="00806A77" w:rsidP="00806A77">
      <w:pPr>
        <w:pStyle w:val="ListParagraph"/>
        <w:numPr>
          <w:ilvl w:val="0"/>
          <w:numId w:val="4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lastRenderedPageBreak/>
        <w:t>Да предлагаат планови и активности за остварување на целите на НПЖП</w:t>
      </w:r>
    </w:p>
    <w:p w:rsidR="00806A77" w:rsidRPr="000F5B82" w:rsidRDefault="00806A77" w:rsidP="00806A77">
      <w:pPr>
        <w:pStyle w:val="ListParagraph"/>
        <w:numPr>
          <w:ilvl w:val="0"/>
          <w:numId w:val="4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придонесуваат во развојот на НПЖП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highlight w:val="yellow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Членките на </w:t>
      </w:r>
      <w:r w:rsidR="0093750D" w:rsidRPr="000F5B82">
        <w:rPr>
          <w:rFonts w:cstheme="minorHAnsi"/>
          <w:sz w:val="24"/>
          <w:szCs w:val="24"/>
          <w:lang w:val="mk-MK"/>
        </w:rPr>
        <w:t xml:space="preserve">Советот на </w:t>
      </w:r>
      <w:r w:rsidRPr="000F5B82">
        <w:rPr>
          <w:rFonts w:cstheme="minorHAnsi"/>
          <w:sz w:val="24"/>
          <w:szCs w:val="24"/>
          <w:lang w:val="mk-MK"/>
        </w:rPr>
        <w:t xml:space="preserve">НПЖП ќе ги добијат следните бенефиции: 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Зголемување на видливоста на Членката на локално, регионално и национално ниво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Дистрибуција на соопштенија и активности на Членката до поширок круг на публика преку веб алатки, информативни билтени и изданија</w:t>
      </w:r>
      <w:r w:rsidR="0024433E" w:rsidRPr="000F5B82">
        <w:rPr>
          <w:rFonts w:cstheme="minorHAnsi"/>
          <w:sz w:val="24"/>
          <w:szCs w:val="24"/>
        </w:rPr>
        <w:t>, мобилна апликација, портал, радио и по</w:t>
      </w:r>
      <w:r w:rsidR="008E5E9D" w:rsidRPr="000F5B82">
        <w:rPr>
          <w:rFonts w:cstheme="minorHAnsi"/>
          <w:sz w:val="24"/>
          <w:szCs w:val="24"/>
        </w:rPr>
        <w:t>т</w:t>
      </w:r>
      <w:r w:rsidR="0024433E" w:rsidRPr="000F5B82">
        <w:rPr>
          <w:rFonts w:cstheme="minorHAnsi"/>
          <w:sz w:val="24"/>
          <w:szCs w:val="24"/>
        </w:rPr>
        <w:t>касти</w:t>
      </w:r>
      <w:r w:rsidRPr="000F5B82">
        <w:rPr>
          <w:rFonts w:cstheme="minorHAnsi"/>
          <w:sz w:val="24"/>
          <w:szCs w:val="24"/>
        </w:rPr>
        <w:t xml:space="preserve"> на НПЖП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Промоција на активностите на Членката преку учество на настани организирани од НПЖП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Учество во работата на</w:t>
      </w:r>
      <w:r w:rsidR="0024433E" w:rsidRPr="000F5B82">
        <w:rPr>
          <w:rFonts w:cstheme="minorHAnsi"/>
          <w:sz w:val="24"/>
          <w:szCs w:val="24"/>
        </w:rPr>
        <w:t xml:space="preserve"> Советот преку</w:t>
      </w:r>
      <w:r w:rsidRPr="000F5B82">
        <w:rPr>
          <w:rFonts w:cstheme="minorHAnsi"/>
          <w:sz w:val="24"/>
          <w:szCs w:val="24"/>
        </w:rPr>
        <w:t xml:space="preserve"> НПЖП преку давање соодветни сугестии при дефинирањето конкретни иницијативи и активности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Учество во обуки и други активности кои НПЖП ги организира</w:t>
      </w:r>
    </w:p>
    <w:p w:rsidR="00806A77" w:rsidRPr="000F5B82" w:rsidRDefault="00806A77" w:rsidP="00806A77">
      <w:pPr>
        <w:pStyle w:val="ListParagraph"/>
        <w:numPr>
          <w:ilvl w:val="0"/>
          <w:numId w:val="5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b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Користење и споделување на ресурси за трансфер на знаење преку веб порталот</w:t>
      </w:r>
      <w:r w:rsidR="00511ED5" w:rsidRPr="000F5B82">
        <w:rPr>
          <w:rFonts w:cstheme="minorHAnsi"/>
          <w:sz w:val="24"/>
          <w:szCs w:val="24"/>
        </w:rPr>
        <w:t xml:space="preserve"> и мобилната апликација</w:t>
      </w:r>
      <w:r w:rsidRPr="000F5B82">
        <w:rPr>
          <w:rFonts w:cstheme="minorHAnsi"/>
          <w:sz w:val="24"/>
          <w:szCs w:val="24"/>
        </w:rPr>
        <w:t xml:space="preserve"> на НПЖП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E24C8F" w:rsidRPr="000F5B82" w:rsidRDefault="00E24C8F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Член 5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center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Права, обврски и одговорности на</w:t>
      </w:r>
      <w:r w:rsidR="00511ED5" w:rsidRPr="000F5B82">
        <w:rPr>
          <w:rFonts w:cstheme="minorHAnsi"/>
          <w:b/>
          <w:sz w:val="24"/>
          <w:szCs w:val="24"/>
          <w:lang w:val="mk-MK"/>
        </w:rPr>
        <w:t xml:space="preserve"> Советот на</w:t>
      </w:r>
      <w:r w:rsidRPr="000F5B82">
        <w:rPr>
          <w:rFonts w:cstheme="minorHAnsi"/>
          <w:b/>
          <w:sz w:val="24"/>
          <w:szCs w:val="24"/>
          <w:lang w:val="mk-MK"/>
        </w:rPr>
        <w:t xml:space="preserve"> НПЖП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511ED5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both"/>
        <w:rPr>
          <w:rFonts w:cstheme="minorHAnsi"/>
          <w:sz w:val="24"/>
          <w:szCs w:val="24"/>
          <w:lang w:val="mk-MK"/>
        </w:rPr>
      </w:pPr>
      <w:r w:rsidRPr="000F5B82">
        <w:rPr>
          <w:rFonts w:cstheme="minorHAnsi"/>
          <w:sz w:val="24"/>
          <w:szCs w:val="24"/>
          <w:lang w:val="mk-MK"/>
        </w:rPr>
        <w:t xml:space="preserve">Советот на </w:t>
      </w:r>
      <w:r w:rsidR="00806A77" w:rsidRPr="000F5B82">
        <w:rPr>
          <w:rFonts w:cstheme="minorHAnsi"/>
          <w:sz w:val="24"/>
          <w:szCs w:val="24"/>
          <w:lang w:val="mk-MK"/>
        </w:rPr>
        <w:t xml:space="preserve">НПЖП ги има следниве права, обврски и одговорности: 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Да комуницира редовно со Членките за изнаоѓање заеднички начин за подобрување на  информираноста од областа на женско претприемништво 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преземе активности за креирање дијалог и партнерство помеѓу Членките со цел исполнување на мисијата на постоење на НПЖП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 xml:space="preserve">Да ја прифати секоја заинтересирана организација/институција која ги исполнува условите за зачленување како рамноправна Членка во НПЖП 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обезбеди највисоко ниво на заштита на приватноста и чување доверливи информации на секоја Членка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преземе иницијатива да ги обедини и засили активностите на членките за подобрување на реформскиот процес на женско претприемништво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креира и споделува материјали и алатки за едукација и градење на капацитети на Членките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обезбеди обуки за градење на капацитетите на Членките</w:t>
      </w:r>
    </w:p>
    <w:p w:rsidR="00806A77" w:rsidRPr="000F5B82" w:rsidRDefault="00806A77" w:rsidP="00806A77">
      <w:pPr>
        <w:pStyle w:val="ListParagraph"/>
        <w:numPr>
          <w:ilvl w:val="0"/>
          <w:numId w:val="6"/>
        </w:num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</w:rPr>
      </w:pPr>
      <w:r w:rsidRPr="000F5B82">
        <w:rPr>
          <w:rFonts w:cstheme="minorHAnsi"/>
          <w:sz w:val="24"/>
          <w:szCs w:val="24"/>
        </w:rPr>
        <w:t>Да ги објави на својот портал и да ги промовира сите активности од областа на женско претприемништво кои Членката сака да ги сподели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contextualSpacing/>
        <w:jc w:val="both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511ED5" w:rsidP="00806A77">
      <w:pPr>
        <w:tabs>
          <w:tab w:val="left" w:pos="-270"/>
          <w:tab w:val="left" w:pos="630"/>
        </w:tabs>
        <w:spacing w:after="0" w:line="240" w:lineRule="auto"/>
        <w:ind w:right="-153"/>
        <w:contextualSpacing/>
        <w:jc w:val="both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>Советот на НПЖП</w:t>
      </w:r>
      <w:r w:rsidR="00806A77" w:rsidRPr="000F5B82">
        <w:rPr>
          <w:rFonts w:cstheme="minorHAnsi"/>
          <w:b/>
          <w:sz w:val="24"/>
          <w:szCs w:val="24"/>
          <w:lang w:val="mk-MK"/>
        </w:rPr>
        <w:t xml:space="preserve"> за женско претприемништво е заеднички договор меѓу учесниците и е заснована на принципи на партнерство и слободна волја, без конкуренција на организациите потписнички на овој меморандум.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right="-153"/>
        <w:jc w:val="both"/>
        <w:rPr>
          <w:rFonts w:cstheme="minorHAnsi"/>
          <w:sz w:val="24"/>
          <w:szCs w:val="24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 xml:space="preserve">Членка на </w:t>
      </w:r>
      <w:r w:rsidR="0093750D" w:rsidRPr="000F5B82">
        <w:rPr>
          <w:rFonts w:cstheme="minorHAnsi"/>
          <w:b/>
          <w:sz w:val="24"/>
          <w:szCs w:val="24"/>
          <w:lang w:val="mk-MK"/>
        </w:rPr>
        <w:t xml:space="preserve">Советот на </w:t>
      </w:r>
      <w:r w:rsidRPr="000F5B82">
        <w:rPr>
          <w:rFonts w:cstheme="minorHAnsi"/>
          <w:b/>
          <w:sz w:val="24"/>
          <w:szCs w:val="24"/>
          <w:lang w:val="mk-MK"/>
        </w:rPr>
        <w:t>Националн</w:t>
      </w:r>
      <w:r w:rsidR="00166123" w:rsidRPr="000F5B82">
        <w:rPr>
          <w:rFonts w:cstheme="minorHAnsi"/>
          <w:b/>
          <w:sz w:val="24"/>
          <w:szCs w:val="24"/>
          <w:lang w:val="mk-MK"/>
        </w:rPr>
        <w:t>ата платформа</w:t>
      </w:r>
      <w:r w:rsidRPr="000F5B82">
        <w:rPr>
          <w:rFonts w:cstheme="minorHAnsi"/>
          <w:b/>
          <w:sz w:val="24"/>
          <w:szCs w:val="24"/>
          <w:lang w:val="mk-MK"/>
        </w:rPr>
        <w:t xml:space="preserve"> </w:t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  <w:r w:rsidRPr="000F5B82">
        <w:rPr>
          <w:rFonts w:cstheme="minorHAnsi"/>
          <w:b/>
          <w:sz w:val="24"/>
          <w:szCs w:val="24"/>
          <w:lang w:val="mk-MK"/>
        </w:rPr>
        <w:t xml:space="preserve">за женско претприемништво                                       </w:t>
      </w:r>
      <w:r w:rsidRPr="000F5B82">
        <w:rPr>
          <w:rFonts w:cstheme="minorHAnsi"/>
          <w:b/>
          <w:sz w:val="24"/>
          <w:szCs w:val="24"/>
          <w:lang w:val="mk-MK"/>
        </w:rPr>
        <w:tab/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highlight w:val="yellow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highlight w:val="yellow"/>
          <w:lang w:val="mk-MK"/>
        </w:rPr>
      </w:pPr>
    </w:p>
    <w:p w:rsidR="00BA6102" w:rsidRDefault="00BA6102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highlight w:val="yellow"/>
          <w:lang w:val="mk-MK"/>
        </w:rPr>
      </w:pPr>
    </w:p>
    <w:p w:rsidR="00806A77" w:rsidRPr="00A96824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b/>
          <w:sz w:val="24"/>
          <w:szCs w:val="24"/>
          <w:lang w:val="mk-MK"/>
        </w:rPr>
      </w:pPr>
      <w:r w:rsidRPr="00A96824">
        <w:rPr>
          <w:rFonts w:cstheme="minorHAnsi"/>
          <w:b/>
          <w:sz w:val="24"/>
          <w:szCs w:val="24"/>
          <w:lang w:val="mk-MK"/>
        </w:rPr>
        <w:t>Организација</w:t>
      </w:r>
    </w:p>
    <w:p w:rsidR="00806A77" w:rsidRPr="00A96824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A96824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806A77" w:rsidRPr="00A96824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  <w:r w:rsidRPr="00A96824">
        <w:rPr>
          <w:rFonts w:cstheme="minorHAnsi"/>
          <w:sz w:val="24"/>
          <w:szCs w:val="24"/>
          <w:lang w:val="mk-MK"/>
        </w:rPr>
        <w:t>_________________________________</w:t>
      </w:r>
      <w:r w:rsidRPr="00A96824">
        <w:rPr>
          <w:rFonts w:cstheme="minorHAnsi"/>
          <w:sz w:val="24"/>
          <w:szCs w:val="24"/>
          <w:lang w:val="mk-MK"/>
        </w:rPr>
        <w:tab/>
      </w:r>
      <w:r w:rsidRPr="00A96824">
        <w:rPr>
          <w:rFonts w:cstheme="minorHAnsi"/>
          <w:sz w:val="24"/>
          <w:szCs w:val="24"/>
          <w:lang w:val="mk-MK"/>
        </w:rPr>
        <w:tab/>
        <w:t xml:space="preserve"> </w:t>
      </w:r>
      <w:r w:rsidRPr="00A96824">
        <w:rPr>
          <w:rFonts w:cstheme="minorHAnsi"/>
          <w:sz w:val="24"/>
          <w:szCs w:val="24"/>
          <w:lang w:val="mk-MK"/>
        </w:rPr>
        <w:tab/>
      </w:r>
      <w:r w:rsidRPr="00A96824">
        <w:rPr>
          <w:rFonts w:cstheme="minorHAnsi"/>
          <w:sz w:val="24"/>
          <w:szCs w:val="24"/>
          <w:lang w:val="mk-MK"/>
        </w:rPr>
        <w:tab/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  <w:r w:rsidRPr="00A96824">
        <w:rPr>
          <w:rFonts w:cstheme="minorHAnsi"/>
          <w:sz w:val="24"/>
          <w:szCs w:val="24"/>
          <w:lang w:val="mk-MK"/>
        </w:rPr>
        <w:t>Скопје,  _______ (датум)</w:t>
      </w:r>
      <w:r w:rsidRPr="000F5B82">
        <w:rPr>
          <w:rFonts w:cstheme="minorHAnsi"/>
          <w:sz w:val="24"/>
          <w:szCs w:val="24"/>
          <w:lang w:val="mk-MK"/>
        </w:rPr>
        <w:tab/>
      </w:r>
      <w:r w:rsidRPr="000F5B82">
        <w:rPr>
          <w:rFonts w:cstheme="minorHAnsi"/>
          <w:sz w:val="24"/>
          <w:szCs w:val="24"/>
          <w:lang w:val="mk-MK"/>
        </w:rPr>
        <w:tab/>
      </w:r>
      <w:r w:rsidRPr="000F5B82">
        <w:rPr>
          <w:rFonts w:cstheme="minorHAnsi"/>
          <w:sz w:val="24"/>
          <w:szCs w:val="24"/>
          <w:lang w:val="mk-MK"/>
        </w:rPr>
        <w:tab/>
      </w:r>
      <w:r w:rsidRPr="000F5B82">
        <w:rPr>
          <w:rFonts w:cstheme="minorHAnsi"/>
          <w:sz w:val="24"/>
          <w:szCs w:val="24"/>
          <w:lang w:val="mk-MK"/>
        </w:rPr>
        <w:tab/>
      </w:r>
      <w:r w:rsidRPr="000F5B82">
        <w:rPr>
          <w:rFonts w:cstheme="minorHAnsi"/>
          <w:sz w:val="24"/>
          <w:szCs w:val="24"/>
          <w:lang w:val="mk-MK"/>
        </w:rPr>
        <w:tab/>
      </w:r>
      <w:r w:rsidRPr="000F5B82">
        <w:rPr>
          <w:rFonts w:cstheme="minorHAnsi"/>
          <w:sz w:val="24"/>
          <w:szCs w:val="24"/>
          <w:lang w:val="mk-MK"/>
        </w:rPr>
        <w:tab/>
      </w:r>
    </w:p>
    <w:p w:rsidR="00806A77" w:rsidRPr="000F5B82" w:rsidRDefault="00806A77" w:rsidP="00806A77">
      <w:pPr>
        <w:tabs>
          <w:tab w:val="left" w:pos="-270"/>
          <w:tab w:val="left" w:pos="630"/>
        </w:tabs>
        <w:spacing w:after="0" w:line="240" w:lineRule="auto"/>
        <w:ind w:left="-90" w:right="-153"/>
        <w:jc w:val="both"/>
        <w:rPr>
          <w:rFonts w:cstheme="minorHAnsi"/>
          <w:sz w:val="24"/>
          <w:szCs w:val="24"/>
          <w:lang w:val="mk-MK"/>
        </w:rPr>
      </w:pPr>
    </w:p>
    <w:p w:rsidR="00695AEC" w:rsidRPr="000F5B82" w:rsidRDefault="00695AEC" w:rsidP="0093750D">
      <w:pPr>
        <w:tabs>
          <w:tab w:val="left" w:pos="2790"/>
        </w:tabs>
        <w:rPr>
          <w:rFonts w:cstheme="minorHAnsi"/>
          <w:sz w:val="24"/>
          <w:szCs w:val="24"/>
          <w:lang w:val="mk-MK"/>
        </w:rPr>
      </w:pPr>
    </w:p>
    <w:sectPr w:rsidR="00695AEC" w:rsidRPr="000F5B82" w:rsidSect="00E53543">
      <w:headerReference w:type="default" r:id="rId7"/>
      <w:footerReference w:type="default" r:id="rId8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D3" w:rsidRDefault="00F33DD3" w:rsidP="0073247E">
      <w:pPr>
        <w:spacing w:after="0" w:line="240" w:lineRule="auto"/>
      </w:pPr>
      <w:r>
        <w:separator/>
      </w:r>
    </w:p>
  </w:endnote>
  <w:endnote w:type="continuationSeparator" w:id="0">
    <w:p w:rsidR="00F33DD3" w:rsidRDefault="00F33DD3" w:rsidP="007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F4" w:rsidRPr="00C1569D" w:rsidRDefault="003D4C2C" w:rsidP="00C1569D">
    <w:pPr>
      <w:outlineLvl w:val="0"/>
      <w:rPr>
        <w:rFonts w:cstheme="minorHAnsi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575296" behindDoc="1" locked="0" layoutInCell="1" allowOverlap="1">
          <wp:simplePos x="0" y="0"/>
          <wp:positionH relativeFrom="margin">
            <wp:posOffset>76200</wp:posOffset>
          </wp:positionH>
          <wp:positionV relativeFrom="bottomMargin">
            <wp:posOffset>111125</wp:posOffset>
          </wp:positionV>
          <wp:extent cx="821055" cy="528955"/>
          <wp:effectExtent l="0" t="0" r="0" b="4445"/>
          <wp:wrapTight wrapText="bothSides">
            <wp:wrapPolygon edited="0">
              <wp:start x="0" y="0"/>
              <wp:lineTo x="0" y="21004"/>
              <wp:lineTo x="21049" y="21004"/>
              <wp:lineTo x="21049" y="0"/>
              <wp:lineTo x="0" y="0"/>
            </wp:wrapPolygon>
          </wp:wrapTight>
          <wp:docPr id="8" name="Picture 8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User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982" t="18272" r="10717" b="20000"/>
                  <a:stretch/>
                </pic:blipFill>
                <pic:spPr bwMode="auto">
                  <a:xfrm>
                    <a:off x="0" y="0"/>
                    <a:ext cx="8210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3561F" w:rsidRPr="003407F4">
      <w:rPr>
        <w:noProof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column">
            <wp:posOffset>3349413</wp:posOffset>
          </wp:positionH>
          <wp:positionV relativeFrom="paragraph">
            <wp:posOffset>208280</wp:posOffset>
          </wp:positionV>
          <wp:extent cx="626534" cy="263211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34" cy="26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4054687</wp:posOffset>
          </wp:positionH>
          <wp:positionV relativeFrom="paragraph">
            <wp:posOffset>209550</wp:posOffset>
          </wp:positionV>
          <wp:extent cx="462915" cy="265430"/>
          <wp:effectExtent l="0" t="0" r="0" b="0"/>
          <wp:wrapNone/>
          <wp:docPr id="9" name="Picture 1" descr="C:\Users\ABW\Desktop\zelen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W\Desktop\zeleno-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34016" behindDoc="1" locked="0" layoutInCell="1" allowOverlap="1">
          <wp:simplePos x="0" y="0"/>
          <wp:positionH relativeFrom="column">
            <wp:posOffset>4596553</wp:posOffset>
          </wp:positionH>
          <wp:positionV relativeFrom="paragraph">
            <wp:posOffset>215265</wp:posOffset>
          </wp:positionV>
          <wp:extent cx="835025" cy="267970"/>
          <wp:effectExtent l="0" t="0" r="0" b="0"/>
          <wp:wrapNone/>
          <wp:docPr id="11" name="Picture 2" descr="C:\Users\ABW\Desktop\logo_s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W\Desktop\logo_ss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81120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134620</wp:posOffset>
          </wp:positionV>
          <wp:extent cx="450850" cy="332105"/>
          <wp:effectExtent l="0" t="0" r="0" b="0"/>
          <wp:wrapNone/>
          <wp:docPr id="12" name="Picture 3" descr="C:\Users\ABW\Desktop\26056010_2058930214384483_46267517524013695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W\Desktop\26056010_2058930214384483_4626751752401369576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2277" w:rsidRPr="00692277">
      <w:rPr>
        <w:b/>
        <w:bCs/>
        <w:noProof/>
      </w:rPr>
      <w:pict>
        <v:line id="Straight Connector 9" o:spid="_x0000_s4097" style="position:absolute;z-index:251667456;visibility:visible;mso-wrap-distance-top:-3e-5mm;mso-wrap-distance-bottom:-3e-5mm;mso-position-horizontal-relative:margin;mso-position-vertical-relative:text;mso-width-relative:margin;mso-height-relative:margin" from="5.95pt,-1.75pt" to="465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" strokecolor="#5b9bd5 [3204]" strokeweight="1.5pt">
          <v:stroke joinstyle="miter"/>
          <w10:wrap anchorx="margin"/>
        </v:line>
      </w:pict>
    </w:r>
    <w:r w:rsidR="00E3561F">
      <w:rPr>
        <w:b/>
        <w:bCs/>
        <w:lang w:val="en-GB"/>
      </w:rPr>
      <w:softHyphen/>
    </w:r>
    <w:r w:rsidR="00E3561F">
      <w:rPr>
        <w:b/>
        <w:bCs/>
        <w:lang w:val="en-GB"/>
      </w:rPr>
      <w:softHyphen/>
    </w:r>
    <w:r w:rsidR="003407F4">
      <w:rPr>
        <w:b/>
        <w:bCs/>
        <w:lang w:val="en-GB"/>
      </w:rPr>
      <w:t xml:space="preserve">                       </w:t>
    </w:r>
    <w:r w:rsidR="00C1569D">
      <w:rPr>
        <w:b/>
        <w:bCs/>
        <w:lang w:val="en-GB"/>
      </w:rPr>
      <w:t xml:space="preserve">                            </w:t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  <w:t xml:space="preserve">     </w:t>
    </w:r>
    <w:r w:rsidR="00C1569D" w:rsidRPr="00C1569D">
      <w:rPr>
        <w:rFonts w:cstheme="minorHAnsi"/>
        <w:sz w:val="16"/>
        <w:szCs w:val="20"/>
      </w:rPr>
      <w:t>Project implemented by</w:t>
    </w:r>
    <w:r w:rsidR="00C1569D">
      <w:rPr>
        <w:rFonts w:cstheme="minorHAnsi"/>
        <w:sz w:val="20"/>
        <w:szCs w:val="20"/>
      </w:rPr>
      <w:t xml:space="preserve">:  </w:t>
    </w:r>
    <w:r w:rsidR="00D81A4D">
      <w:rPr>
        <w:rFonts w:cstheme="minorHAnsi"/>
        <w:sz w:val="20"/>
        <w:szCs w:val="20"/>
      </w:rPr>
      <w:t xml:space="preserve">                                  </w:t>
    </w:r>
    <w:r w:rsidR="008A4E9D">
      <w:rPr>
        <w:rFonts w:cstheme="minorHAnsi"/>
        <w:sz w:val="20"/>
        <w:szCs w:val="20"/>
      </w:rPr>
      <w:t xml:space="preserve"> </w:t>
    </w:r>
  </w:p>
  <w:p w:rsidR="00201842" w:rsidRDefault="00201842" w:rsidP="00201842">
    <w:pPr>
      <w:pStyle w:val="Footer"/>
      <w:tabs>
        <w:tab w:val="clear" w:pos="4680"/>
        <w:tab w:val="clear" w:pos="9360"/>
        <w:tab w:val="left" w:pos="1890"/>
        <w:tab w:val="left" w:pos="7920"/>
      </w:tabs>
      <w:ind w:right="-1260"/>
      <w:jc w:val="right"/>
    </w:pPr>
    <w:r>
      <w:tab/>
    </w:r>
  </w:p>
  <w:p w:rsidR="00C1569D" w:rsidRPr="00C1569D" w:rsidRDefault="00201842" w:rsidP="00C1569D">
    <w:pPr>
      <w:pStyle w:val="Footer"/>
      <w:tabs>
        <w:tab w:val="clear" w:pos="4680"/>
        <w:tab w:val="clear" w:pos="9360"/>
        <w:tab w:val="left" w:pos="4580"/>
      </w:tabs>
      <w:ind w:right="-1260"/>
    </w:pPr>
    <w:r>
      <w:tab/>
    </w:r>
  </w:p>
  <w:p w:rsidR="00D81A4D" w:rsidRPr="00C1569D" w:rsidRDefault="00D81A4D" w:rsidP="003D4C2C">
    <w:pPr>
      <w:jc w:val="center"/>
      <w:rPr>
        <w:b/>
        <w:bCs/>
        <w:color w:val="A6A6A6" w:themeColor="background1" w:themeShade="A6"/>
        <w:sz w:val="16"/>
        <w:szCs w:val="18"/>
      </w:rPr>
    </w:pPr>
    <w:r w:rsidRPr="00C1569D">
      <w:rPr>
        <w:b/>
        <w:bCs/>
        <w:color w:val="A6A6A6" w:themeColor="background1" w:themeShade="A6"/>
        <w:sz w:val="16"/>
        <w:szCs w:val="18"/>
      </w:rPr>
      <w:t>Association of business women</w:t>
    </w:r>
    <w:r w:rsidRPr="00C1569D">
      <w:rPr>
        <w:color w:val="A6A6A6" w:themeColor="background1" w:themeShade="A6"/>
        <w:sz w:val="16"/>
        <w:szCs w:val="18"/>
        <w:lang w:val="mk-MK"/>
      </w:rPr>
      <w:t xml:space="preserve">/ </w:t>
    </w:r>
    <w:r w:rsidRPr="00C1569D">
      <w:rPr>
        <w:color w:val="A6A6A6" w:themeColor="background1" w:themeShade="A6"/>
        <w:sz w:val="16"/>
        <w:szCs w:val="18"/>
      </w:rPr>
      <w:t>str.Hristo Tatarcev,</w:t>
    </w:r>
    <w:r w:rsidRPr="00C1569D">
      <w:rPr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color w:val="A6A6A6" w:themeColor="background1" w:themeShade="A6"/>
        <w:sz w:val="16"/>
        <w:szCs w:val="18"/>
      </w:rPr>
      <w:t>no</w:t>
    </w:r>
    <w:r w:rsidRPr="00C1569D">
      <w:rPr>
        <w:color w:val="A6A6A6" w:themeColor="background1" w:themeShade="A6"/>
        <w:sz w:val="16"/>
        <w:szCs w:val="18"/>
        <w:lang w:val="mk-MK"/>
      </w:rPr>
      <w:t>.</w:t>
    </w:r>
    <w:r w:rsidRPr="00C1569D">
      <w:rPr>
        <w:color w:val="A6A6A6" w:themeColor="background1" w:themeShade="A6"/>
        <w:sz w:val="16"/>
        <w:szCs w:val="18"/>
      </w:rPr>
      <w:t>25</w:t>
    </w:r>
    <w:r w:rsidRPr="00C1569D">
      <w:rPr>
        <w:color w:val="A6A6A6" w:themeColor="background1" w:themeShade="A6"/>
        <w:sz w:val="16"/>
        <w:szCs w:val="18"/>
        <w:lang w:val="ru-RU"/>
      </w:rPr>
      <w:t>,</w:t>
    </w:r>
    <w:r w:rsidRPr="00C1569D">
      <w:rPr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color w:val="A6A6A6" w:themeColor="background1" w:themeShade="A6"/>
        <w:sz w:val="16"/>
        <w:szCs w:val="18"/>
      </w:rPr>
      <w:t xml:space="preserve">1/3, </w:t>
    </w:r>
    <w:r w:rsidRPr="00C1569D">
      <w:rPr>
        <w:color w:val="A6A6A6" w:themeColor="background1" w:themeShade="A6"/>
        <w:sz w:val="16"/>
        <w:szCs w:val="18"/>
        <w:lang w:val="mk-MK"/>
      </w:rPr>
      <w:t xml:space="preserve">1000 </w:t>
    </w:r>
    <w:r w:rsidRPr="00C1569D">
      <w:rPr>
        <w:color w:val="A6A6A6" w:themeColor="background1" w:themeShade="A6"/>
        <w:sz w:val="16"/>
        <w:szCs w:val="18"/>
      </w:rPr>
      <w:t>Skopje</w:t>
    </w:r>
    <w:r w:rsidRPr="00C1569D">
      <w:rPr>
        <w:color w:val="A6A6A6" w:themeColor="background1" w:themeShade="A6"/>
        <w:sz w:val="16"/>
        <w:szCs w:val="18"/>
        <w:lang w:val="mk-MK"/>
      </w:rPr>
      <w:t xml:space="preserve"> /</w:t>
    </w:r>
    <w:r w:rsidRPr="00C1569D">
      <w:rPr>
        <w:b/>
        <w:bCs/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b/>
        <w:bCs/>
        <w:color w:val="A6A6A6" w:themeColor="background1" w:themeShade="A6"/>
        <w:sz w:val="16"/>
        <w:szCs w:val="18"/>
      </w:rPr>
      <w:t>contact@abw.mk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D3" w:rsidRDefault="00F33DD3" w:rsidP="0073247E">
      <w:pPr>
        <w:spacing w:after="0" w:line="240" w:lineRule="auto"/>
      </w:pPr>
      <w:r>
        <w:separator/>
      </w:r>
    </w:p>
  </w:footnote>
  <w:footnote w:type="continuationSeparator" w:id="0">
    <w:p w:rsidR="00F33DD3" w:rsidRDefault="00F33DD3" w:rsidP="0073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9D" w:rsidRDefault="00A533A5" w:rsidP="00C1569D">
    <w:pPr>
      <w:pStyle w:val="Header"/>
      <w:tabs>
        <w:tab w:val="clear" w:pos="4680"/>
        <w:tab w:val="clear" w:pos="9360"/>
        <w:tab w:val="center" w:pos="2287"/>
        <w:tab w:val="left" w:pos="2700"/>
      </w:tabs>
    </w:pPr>
    <w:r>
      <w:rPr>
        <w:b/>
        <w:bCs/>
        <w:noProof/>
      </w:rP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2057401</wp:posOffset>
          </wp:positionH>
          <wp:positionV relativeFrom="paragraph">
            <wp:posOffset>-269631</wp:posOffset>
          </wp:positionV>
          <wp:extent cx="1724360" cy="615511"/>
          <wp:effectExtent l="0" t="0" r="0" b="0"/>
          <wp:wrapNone/>
          <wp:docPr id="1" name="Picture 1" descr="C:\Users\User\Desktop\Здружение на Бизнис жени\Logo na proektot\027-NPWE_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дружение на Бизнис жени\Logo na proektot\027-NPWE_Logo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4" cy="6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7408" behindDoc="0" locked="0" layoutInCell="1" allowOverlap="1">
          <wp:simplePos x="0" y="0"/>
          <wp:positionH relativeFrom="margin">
            <wp:posOffset>4936490</wp:posOffset>
          </wp:positionH>
          <wp:positionV relativeFrom="topMargin">
            <wp:posOffset>292100</wp:posOffset>
          </wp:positionV>
          <wp:extent cx="838200" cy="504825"/>
          <wp:effectExtent l="0" t="0" r="0" b="0"/>
          <wp:wrapSquare wrapText="bothSides"/>
          <wp:docPr id="5" name="Picture 5" descr="C:\Users\User\Desktop\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esktop\download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3312" behindDoc="0" locked="0" layoutInCell="1" allowOverlap="1">
          <wp:simplePos x="0" y="0"/>
          <wp:positionH relativeFrom="margin">
            <wp:posOffset>-7620</wp:posOffset>
          </wp:positionH>
          <wp:positionV relativeFrom="topMargin">
            <wp:posOffset>277495</wp:posOffset>
          </wp:positionV>
          <wp:extent cx="866775" cy="504825"/>
          <wp:effectExtent l="0" t="0" r="0" b="0"/>
          <wp:wrapThrough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hrough>
          <wp:docPr id="4" name="Picture 4" descr="C:\Users\User\Desktop\european-un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\Desktop\european-union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</w:pPr>
  </w:p>
  <w:p w:rsidR="00D81A4D" w:rsidRP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  <w:rPr>
        <w:sz w:val="16"/>
      </w:rPr>
    </w:pPr>
    <w:r w:rsidRPr="00C1569D">
      <w:rPr>
        <w:sz w:val="16"/>
      </w:rPr>
      <w:t>This project is cofounded by EU</w:t>
    </w:r>
    <w:r w:rsidR="00A533A5">
      <w:rPr>
        <w:sz w:val="16"/>
      </w:rPr>
      <w:tab/>
    </w:r>
    <w:r w:rsidR="00A533A5">
      <w:rPr>
        <w:sz w:val="16"/>
      </w:rPr>
      <w:tab/>
      <w:t xml:space="preserve">             National platform for women entrepreneurship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27"/>
    <w:multiLevelType w:val="hybridMultilevel"/>
    <w:tmpl w:val="A6A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46955CF"/>
    <w:multiLevelType w:val="hybridMultilevel"/>
    <w:tmpl w:val="54AA66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784809"/>
    <w:multiLevelType w:val="hybridMultilevel"/>
    <w:tmpl w:val="7B3052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4BB6037"/>
    <w:multiLevelType w:val="hybridMultilevel"/>
    <w:tmpl w:val="AF7CCE7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4E2C"/>
    <w:multiLevelType w:val="hybridMultilevel"/>
    <w:tmpl w:val="436612DE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305957"/>
    <w:multiLevelType w:val="hybridMultilevel"/>
    <w:tmpl w:val="2A100D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243E"/>
    <w:multiLevelType w:val="hybridMultilevel"/>
    <w:tmpl w:val="35E87A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8127E"/>
    <w:multiLevelType w:val="hybridMultilevel"/>
    <w:tmpl w:val="2BBEA3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45C42DF"/>
    <w:multiLevelType w:val="hybridMultilevel"/>
    <w:tmpl w:val="58F89A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7F842FC"/>
    <w:multiLevelType w:val="hybridMultilevel"/>
    <w:tmpl w:val="0E925404"/>
    <w:lvl w:ilvl="0" w:tplc="042F000F">
      <w:start w:val="1"/>
      <w:numFmt w:val="decimal"/>
      <w:lvlText w:val="%1."/>
      <w:lvlJc w:val="left"/>
      <w:pPr>
        <w:ind w:left="1350" w:hanging="360"/>
      </w:pPr>
    </w:lvl>
    <w:lvl w:ilvl="1" w:tplc="042F0019" w:tentative="1">
      <w:start w:val="1"/>
      <w:numFmt w:val="lowerLetter"/>
      <w:lvlText w:val="%2."/>
      <w:lvlJc w:val="left"/>
      <w:pPr>
        <w:ind w:left="2070" w:hanging="360"/>
      </w:pPr>
    </w:lvl>
    <w:lvl w:ilvl="2" w:tplc="042F001B" w:tentative="1">
      <w:start w:val="1"/>
      <w:numFmt w:val="lowerRoman"/>
      <w:lvlText w:val="%3."/>
      <w:lvlJc w:val="right"/>
      <w:pPr>
        <w:ind w:left="2790" w:hanging="180"/>
      </w:pPr>
    </w:lvl>
    <w:lvl w:ilvl="3" w:tplc="042F000F" w:tentative="1">
      <w:start w:val="1"/>
      <w:numFmt w:val="decimal"/>
      <w:lvlText w:val="%4."/>
      <w:lvlJc w:val="left"/>
      <w:pPr>
        <w:ind w:left="3510" w:hanging="360"/>
      </w:pPr>
    </w:lvl>
    <w:lvl w:ilvl="4" w:tplc="042F0019" w:tentative="1">
      <w:start w:val="1"/>
      <w:numFmt w:val="lowerLetter"/>
      <w:lvlText w:val="%5."/>
      <w:lvlJc w:val="left"/>
      <w:pPr>
        <w:ind w:left="4230" w:hanging="360"/>
      </w:pPr>
    </w:lvl>
    <w:lvl w:ilvl="5" w:tplc="042F001B" w:tentative="1">
      <w:start w:val="1"/>
      <w:numFmt w:val="lowerRoman"/>
      <w:lvlText w:val="%6."/>
      <w:lvlJc w:val="right"/>
      <w:pPr>
        <w:ind w:left="4950" w:hanging="180"/>
      </w:pPr>
    </w:lvl>
    <w:lvl w:ilvl="6" w:tplc="042F000F" w:tentative="1">
      <w:start w:val="1"/>
      <w:numFmt w:val="decimal"/>
      <w:lvlText w:val="%7."/>
      <w:lvlJc w:val="left"/>
      <w:pPr>
        <w:ind w:left="5670" w:hanging="360"/>
      </w:pPr>
    </w:lvl>
    <w:lvl w:ilvl="7" w:tplc="042F0019" w:tentative="1">
      <w:start w:val="1"/>
      <w:numFmt w:val="lowerLetter"/>
      <w:lvlText w:val="%8."/>
      <w:lvlJc w:val="left"/>
      <w:pPr>
        <w:ind w:left="6390" w:hanging="360"/>
      </w:pPr>
    </w:lvl>
    <w:lvl w:ilvl="8" w:tplc="042F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0A2F"/>
    <w:rsid w:val="000175AB"/>
    <w:rsid w:val="00030A2F"/>
    <w:rsid w:val="0005235B"/>
    <w:rsid w:val="00060B5B"/>
    <w:rsid w:val="000746B5"/>
    <w:rsid w:val="000937F0"/>
    <w:rsid w:val="000E589F"/>
    <w:rsid w:val="000F5B82"/>
    <w:rsid w:val="001470C7"/>
    <w:rsid w:val="00166123"/>
    <w:rsid w:val="0018034D"/>
    <w:rsid w:val="001A4ABD"/>
    <w:rsid w:val="001B3717"/>
    <w:rsid w:val="001C6EC5"/>
    <w:rsid w:val="001D1119"/>
    <w:rsid w:val="001E0656"/>
    <w:rsid w:val="001E1669"/>
    <w:rsid w:val="00201842"/>
    <w:rsid w:val="0024433E"/>
    <w:rsid w:val="00267A2B"/>
    <w:rsid w:val="002C4CB6"/>
    <w:rsid w:val="002E775B"/>
    <w:rsid w:val="003407F4"/>
    <w:rsid w:val="003641E1"/>
    <w:rsid w:val="0039716E"/>
    <w:rsid w:val="003A6FE4"/>
    <w:rsid w:val="003D4C2C"/>
    <w:rsid w:val="00474624"/>
    <w:rsid w:val="004A79F5"/>
    <w:rsid w:val="004C1B06"/>
    <w:rsid w:val="004D0512"/>
    <w:rsid w:val="00511ED5"/>
    <w:rsid w:val="00580E70"/>
    <w:rsid w:val="005930B3"/>
    <w:rsid w:val="005E5352"/>
    <w:rsid w:val="00674813"/>
    <w:rsid w:val="00692277"/>
    <w:rsid w:val="00695AEC"/>
    <w:rsid w:val="006B45F6"/>
    <w:rsid w:val="006C062E"/>
    <w:rsid w:val="0073247E"/>
    <w:rsid w:val="00742499"/>
    <w:rsid w:val="0079391D"/>
    <w:rsid w:val="007A4AFA"/>
    <w:rsid w:val="007B6FFE"/>
    <w:rsid w:val="007D4F7C"/>
    <w:rsid w:val="00806A77"/>
    <w:rsid w:val="00813A44"/>
    <w:rsid w:val="00870BEA"/>
    <w:rsid w:val="008962A6"/>
    <w:rsid w:val="008A464C"/>
    <w:rsid w:val="008A4E9D"/>
    <w:rsid w:val="008E5E9D"/>
    <w:rsid w:val="0093750D"/>
    <w:rsid w:val="00A533A5"/>
    <w:rsid w:val="00A9591D"/>
    <w:rsid w:val="00A96824"/>
    <w:rsid w:val="00AB45E9"/>
    <w:rsid w:val="00B70FED"/>
    <w:rsid w:val="00BA2C7F"/>
    <w:rsid w:val="00BA6102"/>
    <w:rsid w:val="00BB384A"/>
    <w:rsid w:val="00BD4829"/>
    <w:rsid w:val="00C1569D"/>
    <w:rsid w:val="00C37D98"/>
    <w:rsid w:val="00D01272"/>
    <w:rsid w:val="00D81A4D"/>
    <w:rsid w:val="00DA55F8"/>
    <w:rsid w:val="00DC7BC5"/>
    <w:rsid w:val="00DE50DC"/>
    <w:rsid w:val="00DF23A2"/>
    <w:rsid w:val="00E21A8E"/>
    <w:rsid w:val="00E24C8F"/>
    <w:rsid w:val="00E3561F"/>
    <w:rsid w:val="00E53543"/>
    <w:rsid w:val="00E97A8B"/>
    <w:rsid w:val="00ED5483"/>
    <w:rsid w:val="00F110D7"/>
    <w:rsid w:val="00F33DD3"/>
    <w:rsid w:val="00F94113"/>
    <w:rsid w:val="00FB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7E"/>
  </w:style>
  <w:style w:type="paragraph" w:styleId="Footer">
    <w:name w:val="footer"/>
    <w:basedOn w:val="Normal"/>
    <w:link w:val="Foot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7E"/>
  </w:style>
  <w:style w:type="paragraph" w:styleId="NormalWeb">
    <w:name w:val="Normal (Web)"/>
    <w:basedOn w:val="Normal"/>
    <w:uiPriority w:val="99"/>
    <w:rsid w:val="0034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F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,列出段落1"/>
    <w:basedOn w:val="Normal"/>
    <w:link w:val="ListParagraphChar"/>
    <w:uiPriority w:val="99"/>
    <w:qFormat/>
    <w:rsid w:val="00806A77"/>
    <w:pPr>
      <w:ind w:left="720"/>
      <w:contextualSpacing/>
    </w:pPr>
    <w:rPr>
      <w:lang w:val="mk-MK"/>
    </w:rPr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link w:val="ListParagraph"/>
    <w:uiPriority w:val="99"/>
    <w:locked/>
    <w:rsid w:val="00806A77"/>
    <w:rPr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E2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ABW</cp:lastModifiedBy>
  <cp:revision>2</cp:revision>
  <cp:lastPrinted>2021-05-26T10:41:00Z</cp:lastPrinted>
  <dcterms:created xsi:type="dcterms:W3CDTF">2021-06-22T10:36:00Z</dcterms:created>
  <dcterms:modified xsi:type="dcterms:W3CDTF">2021-06-22T10:36:00Z</dcterms:modified>
</cp:coreProperties>
</file>